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5106" w14:textId="0EC66033" w:rsidR="003E46EE" w:rsidRDefault="00BB59D2">
      <w:pPr>
        <w:pStyle w:val="BodyText"/>
        <w:ind w:left="119"/>
        <w:rPr>
          <w:rFonts w:ascii="Times New Roman"/>
          <w:sz w:val="20"/>
        </w:rPr>
      </w:pPr>
      <w:r>
        <w:pict w14:anchorId="5A014163">
          <v:group id="_x0000_s1026" style="position:absolute;left:0;text-align:left;margin-left:634.7pt;margin-top:27.6pt;width:325.35pt;height:130.7pt;z-index:15729152;mso-position-horizontal-relative:page;mso-position-vertical-relative:page" coordorigin="12694,552" coordsize="6507,2614">
            <v:shape id="_x0000_s1029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1028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693;top:864;width:4973;height:845">
              <v:imagedata r:id="rId4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 wp14:anchorId="7D365544" wp14:editId="28721DE5">
            <wp:extent cx="6703604" cy="2080736"/>
            <wp:effectExtent l="0" t="0" r="0" b="0"/>
            <wp:docPr id="1" name="image2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04" cy="208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9D2">
        <w:t xml:space="preserve"> </w:t>
      </w:r>
      <w:r w:rsidRPr="00BB59D2">
        <w:rPr>
          <w:rFonts w:ascii="Times New Roman"/>
          <w:sz w:val="20"/>
        </w:rPr>
        <w:t>ПРОУЧВАНЕ</w:t>
      </w:r>
      <w:r w:rsidRPr="00BB59D2">
        <w:rPr>
          <w:rFonts w:ascii="Times New Roman"/>
          <w:sz w:val="20"/>
        </w:rPr>
        <w:t xml:space="preserve"> </w:t>
      </w:r>
      <w:r w:rsidRPr="00BB59D2">
        <w:rPr>
          <w:rFonts w:ascii="Times New Roman"/>
          <w:sz w:val="20"/>
        </w:rPr>
        <w:t>НА</w:t>
      </w:r>
      <w:r w:rsidRPr="00BB59D2">
        <w:rPr>
          <w:rFonts w:ascii="Times New Roman"/>
          <w:sz w:val="20"/>
        </w:rPr>
        <w:t xml:space="preserve"> </w:t>
      </w:r>
      <w:r w:rsidRPr="00BB59D2">
        <w:rPr>
          <w:rFonts w:ascii="Times New Roman"/>
          <w:sz w:val="20"/>
        </w:rPr>
        <w:t>СЛУЧАЙ</w:t>
      </w:r>
      <w:r w:rsidRPr="00BB59D2">
        <w:rPr>
          <w:rFonts w:ascii="Times New Roman"/>
          <w:sz w:val="20"/>
        </w:rPr>
        <w:t xml:space="preserve"> - </w:t>
      </w:r>
      <w:r w:rsidRPr="00BB59D2">
        <w:rPr>
          <w:rFonts w:ascii="Times New Roman"/>
          <w:sz w:val="20"/>
        </w:rPr>
        <w:t>ВДЪХНОВЕТЕ</w:t>
      </w:r>
      <w:r w:rsidRPr="00BB59D2">
        <w:rPr>
          <w:rFonts w:ascii="Times New Roman"/>
          <w:sz w:val="20"/>
        </w:rPr>
        <w:t xml:space="preserve"> </w:t>
      </w:r>
      <w:r w:rsidRPr="00BB59D2">
        <w:rPr>
          <w:rFonts w:ascii="Times New Roman"/>
          <w:sz w:val="20"/>
        </w:rPr>
        <w:t>СЕ</w:t>
      </w:r>
    </w:p>
    <w:p w14:paraId="601E0647" w14:textId="0EC25031" w:rsidR="003E46EE" w:rsidRPr="00BB59D2" w:rsidRDefault="00BB59D2">
      <w:pPr>
        <w:pStyle w:val="Title"/>
        <w:rPr>
          <w:sz w:val="68"/>
          <w:szCs w:val="68"/>
        </w:rPr>
      </w:pPr>
      <w:proofErr w:type="spellStart"/>
      <w:r w:rsidRPr="00BB59D2">
        <w:rPr>
          <w:color w:val="406E6F"/>
          <w:sz w:val="68"/>
          <w:szCs w:val="68"/>
        </w:rPr>
        <w:t>Казус</w:t>
      </w:r>
      <w:proofErr w:type="spellEnd"/>
      <w:r w:rsidRPr="00BB59D2">
        <w:rPr>
          <w:color w:val="406E6F"/>
          <w:sz w:val="68"/>
          <w:szCs w:val="68"/>
        </w:rPr>
        <w:t xml:space="preserve">, </w:t>
      </w:r>
      <w:proofErr w:type="spellStart"/>
      <w:r w:rsidRPr="00BB59D2">
        <w:rPr>
          <w:color w:val="406E6F"/>
          <w:sz w:val="68"/>
          <w:szCs w:val="68"/>
        </w:rPr>
        <w:t>който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показва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как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може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да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се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избегне</w:t>
      </w:r>
      <w:proofErr w:type="spellEnd"/>
      <w:r w:rsidRPr="00BB59D2">
        <w:rPr>
          <w:color w:val="406E6F"/>
          <w:sz w:val="68"/>
          <w:szCs w:val="68"/>
        </w:rPr>
        <w:t xml:space="preserve"> </w:t>
      </w:r>
      <w:proofErr w:type="spellStart"/>
      <w:r w:rsidRPr="00BB59D2">
        <w:rPr>
          <w:color w:val="406E6F"/>
          <w:sz w:val="68"/>
          <w:szCs w:val="68"/>
        </w:rPr>
        <w:t>опаковането</w:t>
      </w:r>
      <w:proofErr w:type="spellEnd"/>
      <w:r w:rsidRPr="00BB59D2">
        <w:rPr>
          <w:color w:val="406E6F"/>
          <w:sz w:val="68"/>
          <w:szCs w:val="68"/>
        </w:rPr>
        <w:t>:</w:t>
      </w:r>
    </w:p>
    <w:p w14:paraId="4C811603" w14:textId="77777777" w:rsidR="00BB59D2" w:rsidRDefault="00BB59D2">
      <w:pPr>
        <w:spacing w:before="206"/>
        <w:ind w:left="949"/>
        <w:jc w:val="both"/>
        <w:rPr>
          <w:color w:val="406E6F"/>
          <w:sz w:val="48"/>
          <w:szCs w:val="48"/>
        </w:rPr>
      </w:pPr>
      <w:proofErr w:type="spellStart"/>
      <w:r w:rsidRPr="00BB59D2">
        <w:rPr>
          <w:color w:val="406E6F"/>
          <w:sz w:val="48"/>
          <w:szCs w:val="48"/>
        </w:rPr>
        <w:t>Тези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вендинг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машини</w:t>
      </w:r>
      <w:proofErr w:type="spellEnd"/>
      <w:r w:rsidRPr="00BB59D2">
        <w:rPr>
          <w:color w:val="406E6F"/>
          <w:sz w:val="48"/>
          <w:szCs w:val="48"/>
        </w:rPr>
        <w:t xml:space="preserve"> в </w:t>
      </w:r>
      <w:proofErr w:type="spellStart"/>
      <w:r w:rsidRPr="00BB59D2">
        <w:rPr>
          <w:color w:val="406E6F"/>
          <w:sz w:val="48"/>
          <w:szCs w:val="48"/>
        </w:rPr>
        <w:t>баския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регион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Испания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предлагат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потребителите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нов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начин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за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закупуване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прясно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мляко</w:t>
      </w:r>
      <w:proofErr w:type="spellEnd"/>
      <w:r w:rsidRPr="00BB59D2">
        <w:rPr>
          <w:color w:val="406E6F"/>
          <w:sz w:val="48"/>
          <w:szCs w:val="48"/>
        </w:rPr>
        <w:t xml:space="preserve"> и </w:t>
      </w:r>
      <w:proofErr w:type="spellStart"/>
      <w:r w:rsidRPr="00BB59D2">
        <w:rPr>
          <w:color w:val="406E6F"/>
          <w:sz w:val="48"/>
          <w:szCs w:val="48"/>
        </w:rPr>
        <w:t>млечни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продукти</w:t>
      </w:r>
      <w:proofErr w:type="spellEnd"/>
      <w:r w:rsidRPr="00BB59D2">
        <w:rPr>
          <w:color w:val="406E6F"/>
          <w:sz w:val="48"/>
          <w:szCs w:val="48"/>
        </w:rPr>
        <w:t xml:space="preserve">. </w:t>
      </w:r>
      <w:proofErr w:type="spellStart"/>
      <w:r w:rsidRPr="00BB59D2">
        <w:rPr>
          <w:color w:val="406E6F"/>
          <w:sz w:val="48"/>
          <w:szCs w:val="48"/>
        </w:rPr>
        <w:t>Тези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машини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дават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възможност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общността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да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избира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желаното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качество</w:t>
      </w:r>
      <w:proofErr w:type="spellEnd"/>
      <w:r w:rsidRPr="00BB59D2">
        <w:rPr>
          <w:color w:val="406E6F"/>
          <w:sz w:val="48"/>
          <w:szCs w:val="48"/>
        </w:rPr>
        <w:t xml:space="preserve"> и </w:t>
      </w:r>
      <w:proofErr w:type="spellStart"/>
      <w:r w:rsidRPr="00BB59D2">
        <w:rPr>
          <w:color w:val="406E6F"/>
          <w:sz w:val="48"/>
          <w:szCs w:val="48"/>
        </w:rPr>
        <w:t>количество</w:t>
      </w:r>
      <w:proofErr w:type="spellEnd"/>
      <w:r w:rsidRPr="00BB59D2">
        <w:rPr>
          <w:color w:val="406E6F"/>
          <w:sz w:val="48"/>
          <w:szCs w:val="48"/>
        </w:rPr>
        <w:t xml:space="preserve">. </w:t>
      </w:r>
      <w:proofErr w:type="spellStart"/>
      <w:r w:rsidRPr="00BB59D2">
        <w:rPr>
          <w:color w:val="406E6F"/>
          <w:sz w:val="48"/>
          <w:szCs w:val="48"/>
        </w:rPr>
        <w:t>Вендинг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машините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също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така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премахват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опаковките</w:t>
      </w:r>
      <w:proofErr w:type="spellEnd"/>
      <w:r w:rsidRPr="00BB59D2">
        <w:rPr>
          <w:color w:val="406E6F"/>
          <w:sz w:val="48"/>
          <w:szCs w:val="48"/>
        </w:rPr>
        <w:t xml:space="preserve">, </w:t>
      </w:r>
      <w:proofErr w:type="spellStart"/>
      <w:r w:rsidRPr="00BB59D2">
        <w:rPr>
          <w:color w:val="406E6F"/>
          <w:sz w:val="48"/>
          <w:szCs w:val="48"/>
        </w:rPr>
        <w:t>тъй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като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клиентите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сами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си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осигуряват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съдовете</w:t>
      </w:r>
      <w:proofErr w:type="spellEnd"/>
      <w:r w:rsidRPr="00BB59D2">
        <w:rPr>
          <w:color w:val="406E6F"/>
          <w:sz w:val="48"/>
          <w:szCs w:val="48"/>
        </w:rPr>
        <w:t xml:space="preserve">. </w:t>
      </w:r>
      <w:proofErr w:type="spellStart"/>
      <w:r w:rsidRPr="00BB59D2">
        <w:rPr>
          <w:color w:val="406E6F"/>
          <w:sz w:val="48"/>
          <w:szCs w:val="48"/>
        </w:rPr>
        <w:t>Късата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верига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доставка</w:t>
      </w:r>
      <w:proofErr w:type="spellEnd"/>
      <w:r w:rsidRPr="00BB59D2">
        <w:rPr>
          <w:color w:val="406E6F"/>
          <w:sz w:val="48"/>
          <w:szCs w:val="48"/>
        </w:rPr>
        <w:t xml:space="preserve"> и </w:t>
      </w:r>
      <w:proofErr w:type="spellStart"/>
      <w:r w:rsidRPr="00BB59D2">
        <w:rPr>
          <w:color w:val="406E6F"/>
          <w:sz w:val="48"/>
          <w:szCs w:val="48"/>
        </w:rPr>
        <w:t>директните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продажби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намаляват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разходите</w:t>
      </w:r>
      <w:proofErr w:type="spellEnd"/>
      <w:r w:rsidRPr="00BB59D2">
        <w:rPr>
          <w:color w:val="406E6F"/>
          <w:sz w:val="48"/>
          <w:szCs w:val="48"/>
        </w:rPr>
        <w:t xml:space="preserve"> и </w:t>
      </w:r>
      <w:proofErr w:type="spellStart"/>
      <w:r w:rsidRPr="00BB59D2">
        <w:rPr>
          <w:color w:val="406E6F"/>
          <w:sz w:val="48"/>
          <w:szCs w:val="48"/>
        </w:rPr>
        <w:t>означават</w:t>
      </w:r>
      <w:proofErr w:type="spellEnd"/>
      <w:r w:rsidRPr="00BB59D2">
        <w:rPr>
          <w:color w:val="406E6F"/>
          <w:sz w:val="48"/>
          <w:szCs w:val="48"/>
        </w:rPr>
        <w:t xml:space="preserve">, </w:t>
      </w:r>
      <w:proofErr w:type="spellStart"/>
      <w:r w:rsidRPr="00BB59D2">
        <w:rPr>
          <w:color w:val="406E6F"/>
          <w:sz w:val="48"/>
          <w:szCs w:val="48"/>
        </w:rPr>
        <w:t>че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местните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фермери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ще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станат</w:t>
      </w:r>
      <w:proofErr w:type="spellEnd"/>
      <w:r w:rsidRPr="00BB59D2">
        <w:rPr>
          <w:color w:val="406E6F"/>
          <w:sz w:val="48"/>
          <w:szCs w:val="48"/>
        </w:rPr>
        <w:t xml:space="preserve"> </w:t>
      </w:r>
      <w:proofErr w:type="spellStart"/>
      <w:r w:rsidRPr="00BB59D2">
        <w:rPr>
          <w:color w:val="406E6F"/>
          <w:sz w:val="48"/>
          <w:szCs w:val="48"/>
        </w:rPr>
        <w:t>по-устойчиви</w:t>
      </w:r>
      <w:proofErr w:type="spellEnd"/>
      <w:r w:rsidRPr="00BB59D2">
        <w:rPr>
          <w:color w:val="406E6F"/>
          <w:sz w:val="48"/>
          <w:szCs w:val="48"/>
        </w:rPr>
        <w:t>.</w:t>
      </w:r>
    </w:p>
    <w:p w14:paraId="1049BD54" w14:textId="5893ACFD" w:rsidR="003E46EE" w:rsidRDefault="00BB59D2">
      <w:pPr>
        <w:spacing w:before="206"/>
        <w:ind w:left="949"/>
        <w:jc w:val="both"/>
        <w:rPr>
          <w:b/>
          <w:sz w:val="36"/>
        </w:rPr>
      </w:pPr>
      <w:r>
        <w:rPr>
          <w:b/>
          <w:color w:val="085155"/>
          <w:spacing w:val="-1"/>
          <w:sz w:val="36"/>
          <w:shd w:val="clear" w:color="auto" w:fill="F5C05B"/>
          <w:lang w:val="bg-BG"/>
        </w:rPr>
        <w:t>ПОСЕТЕТЕ</w:t>
      </w:r>
      <w:r>
        <w:rPr>
          <w:b/>
          <w:color w:val="085155"/>
          <w:spacing w:val="37"/>
          <w:sz w:val="36"/>
          <w:lang w:val="bg-BG"/>
        </w:rPr>
        <w:t xml:space="preserve"> </w:t>
      </w:r>
      <w:hyperlink r:id="rId6" w:history="1">
        <w:r w:rsidRPr="00232826">
          <w:rPr>
            <w:rStyle w:val="Hyperlink"/>
            <w:b/>
            <w:spacing w:val="-1"/>
            <w:sz w:val="36"/>
          </w:rPr>
          <w:t>https://www.foodinnovation.how/wp-content/uploads/2021/08/83-Organic-Dairy-Vending-Machines.pdf</w:t>
        </w:r>
      </w:hyperlink>
    </w:p>
    <w:p w14:paraId="77F10BDD" w14:textId="77777777" w:rsidR="003E46EE" w:rsidRDefault="003E46EE">
      <w:pPr>
        <w:pStyle w:val="BodyText"/>
        <w:rPr>
          <w:b/>
          <w:sz w:val="20"/>
        </w:rPr>
      </w:pPr>
    </w:p>
    <w:p w14:paraId="75612102" w14:textId="77777777" w:rsidR="003E46EE" w:rsidRDefault="003E46EE">
      <w:pPr>
        <w:pStyle w:val="BodyText"/>
        <w:rPr>
          <w:b/>
          <w:sz w:val="20"/>
        </w:rPr>
      </w:pPr>
    </w:p>
    <w:p w14:paraId="2A3C3028" w14:textId="77777777" w:rsidR="003E46EE" w:rsidRDefault="003E46EE">
      <w:pPr>
        <w:pStyle w:val="BodyText"/>
        <w:rPr>
          <w:b/>
          <w:sz w:val="20"/>
        </w:rPr>
      </w:pPr>
    </w:p>
    <w:p w14:paraId="62102DB2" w14:textId="77777777" w:rsidR="003E46EE" w:rsidRDefault="003E46EE">
      <w:pPr>
        <w:pStyle w:val="BodyText"/>
        <w:spacing w:before="1"/>
        <w:rPr>
          <w:b/>
          <w:sz w:val="18"/>
        </w:rPr>
      </w:pPr>
    </w:p>
    <w:p w14:paraId="21B5E43A" w14:textId="77777777" w:rsidR="003E46EE" w:rsidRDefault="00BB59D2">
      <w:pPr>
        <w:spacing w:before="1"/>
        <w:ind w:left="119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F1AE56" wp14:editId="1EB9F269">
            <wp:simplePos x="0" y="0"/>
            <wp:positionH relativeFrom="page">
              <wp:posOffset>589787</wp:posOffset>
            </wp:positionH>
            <wp:positionV relativeFrom="paragraph">
              <wp:posOffset>-103994</wp:posOffset>
            </wp:positionV>
            <wp:extent cx="204215" cy="26974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3E46EE">
      <w:type w:val="continuous"/>
      <w:pgSz w:w="19200" w:h="10800" w:orient="landscape"/>
      <w:pgMar w:top="300" w:right="10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6EE"/>
    <w:rsid w:val="003E46EE"/>
    <w:rsid w:val="00B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7C3059"/>
  <w15:docId w15:val="{492C9CBA-D138-4F6F-8BD6-E87AEB4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line="849" w:lineRule="exact"/>
      <w:ind w:left="868"/>
      <w:jc w:val="both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5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innovation.how/wp-content/uploads/2021/08/83-Organic-Dairy-Vending-Machines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2022-01-04T10:48:00Z</dcterms:created>
  <dcterms:modified xsi:type="dcterms:W3CDTF">2022-01-04T10:53:00Z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